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pStyle w:val="Titre1"/>
      </w:pPr>
      <w:proofErr w:type="spellStart"/>
      <w:r>
        <w:t>Décodoc</w:t>
      </w:r>
      <w:proofErr w:type="spellEnd"/>
      <w:r>
        <w:t xml:space="preserve"> 2 – Pour aller plus loin</w:t>
      </w:r>
    </w:p>
    <w:p w:rsidR="00E405B2" w:rsidRDefault="00E405B2" w:rsidP="00E405B2">
      <w:pPr>
        <w:pStyle w:val="Titre1"/>
      </w:pPr>
      <w:r>
        <w:t>Déco</w:t>
      </w:r>
      <w:r w:rsidR="00650938">
        <w:t>uvrir les licences Creative Commons</w:t>
      </w:r>
    </w:p>
    <w:p w:rsidR="00E405B2" w:rsidRDefault="00E405B2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Vous êtes-vous déjà demandé comment télécharger et partager du contenu numérique en toute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légalité ? 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Comment faire comprendre aux gens que vous voulez qu'ils réutilisent votre travail ? 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Les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licences Creative Commons peuvent vous aider pour les deux. Nous allons vous montrer comment.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Notre monde regorge d'opportunités avec le numérique.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Maintenant nous pouvons communiquer, partager et travailler ensemble en utilisant cet exceptionnel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réseau de diffusion qui est Internet. L'information et le contenu peuvent incroyablement bien circuler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entre nous. Mais il est important de savoir que quand quelque chose est créé, une photo, un document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ou une chanson, il est automatiquement protégé par le droit d'auteur.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Le droit d'auteur autorise les personnes à dire qui peut partager et réutiliser ces créations. Vous devez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toujours obtenir la permission des gens avant de partager ou de réutiliser leurs créations, même si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elles sont publiées en ligne.</w:t>
      </w:r>
      <w:r>
        <w:rPr>
          <w:rFonts w:ascii="Arial" w:hAnsi="Arial" w:cs="Arial"/>
          <w:sz w:val="28"/>
          <w:szCs w:val="28"/>
        </w:rPr>
        <w:t xml:space="preserve"> 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lastRenderedPageBreak/>
        <w:t xml:space="preserve">Mais que faire si un auteur souhaite que tout le monde utilise ses </w:t>
      </w:r>
      <w:r>
        <w:rPr>
          <w:rFonts w:ascii="Arial" w:hAnsi="Arial" w:cs="Arial"/>
          <w:sz w:val="28"/>
          <w:szCs w:val="28"/>
        </w:rPr>
        <w:t>œuvres,</w:t>
      </w:r>
      <w:r w:rsidRPr="00650938">
        <w:rPr>
          <w:rFonts w:ascii="Arial" w:hAnsi="Arial" w:cs="Arial"/>
          <w:sz w:val="28"/>
          <w:szCs w:val="28"/>
        </w:rPr>
        <w:t xml:space="preserve"> sans être encore et encore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harcelé de demandes ? C'est là que Creative Commons peut aider. 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Creative Commons fournit des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licences librement utilisables. Vous pouvez placer une licence à votre travail, elle affectera votre droit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d'auteur et rationalisera votre façon de donner des permissions.</w:t>
      </w: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Un étudiant a</w:t>
      </w:r>
      <w:r w:rsidRPr="00650938">
        <w:rPr>
          <w:rFonts w:ascii="Arial" w:hAnsi="Arial" w:cs="Arial"/>
          <w:sz w:val="28"/>
          <w:szCs w:val="28"/>
        </w:rPr>
        <w:t xml:space="preserve"> téléchargé une photo qu'il voudrait utiliser dans son projet de science</w:t>
      </w:r>
      <w:r w:rsidR="00222E38">
        <w:rPr>
          <w:rFonts w:ascii="Arial" w:hAnsi="Arial" w:cs="Arial"/>
          <w:sz w:val="28"/>
          <w:szCs w:val="28"/>
        </w:rPr>
        <w:t>s</w:t>
      </w:r>
      <w:r w:rsidRPr="00650938">
        <w:rPr>
          <w:rFonts w:ascii="Arial" w:hAnsi="Arial" w:cs="Arial"/>
          <w:sz w:val="28"/>
          <w:szCs w:val="28"/>
        </w:rPr>
        <w:t>. Il peut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le faire sans le demander avant à la photographe</w:t>
      </w:r>
      <w:r>
        <w:rPr>
          <w:rFonts w:ascii="Arial" w:hAnsi="Arial" w:cs="Arial"/>
          <w:sz w:val="28"/>
          <w:szCs w:val="28"/>
        </w:rPr>
        <w:t xml:space="preserve"> qui en est l’auteur</w:t>
      </w:r>
      <w:r w:rsidRPr="00650938">
        <w:rPr>
          <w:rFonts w:ascii="Arial" w:hAnsi="Arial" w:cs="Arial"/>
          <w:sz w:val="28"/>
          <w:szCs w:val="28"/>
        </w:rPr>
        <w:t>, car elle a déjà donné la permission grâce à une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licence Creative Commons. 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La licence de </w:t>
      </w:r>
      <w:r>
        <w:rPr>
          <w:rFonts w:ascii="Arial" w:hAnsi="Arial" w:cs="Arial"/>
          <w:sz w:val="28"/>
          <w:szCs w:val="28"/>
        </w:rPr>
        <w:t>la photo</w:t>
      </w:r>
      <w:r w:rsidRPr="00650938">
        <w:rPr>
          <w:rFonts w:ascii="Arial" w:hAnsi="Arial" w:cs="Arial"/>
          <w:sz w:val="28"/>
          <w:szCs w:val="28"/>
        </w:rPr>
        <w:t xml:space="preserve"> est juridiquement solide</w:t>
      </w:r>
      <w:r>
        <w:rPr>
          <w:rFonts w:ascii="Arial" w:hAnsi="Arial" w:cs="Arial"/>
          <w:sz w:val="28"/>
          <w:szCs w:val="28"/>
        </w:rPr>
        <w:t>,</w:t>
      </w:r>
      <w:r w:rsidRPr="00650938">
        <w:rPr>
          <w:rFonts w:ascii="Arial" w:hAnsi="Arial" w:cs="Arial"/>
          <w:sz w:val="28"/>
          <w:szCs w:val="28"/>
        </w:rPr>
        <w:t xml:space="preserve"> mais très simple à comprendre</w:t>
      </w:r>
      <w:r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pour </w:t>
      </w:r>
      <w:r>
        <w:rPr>
          <w:rFonts w:ascii="Arial" w:hAnsi="Arial" w:cs="Arial"/>
          <w:sz w:val="28"/>
          <w:szCs w:val="28"/>
        </w:rPr>
        <w:t>les utilisateurs</w:t>
      </w:r>
      <w:r w:rsidRPr="00650938">
        <w:rPr>
          <w:rFonts w:ascii="Arial" w:hAnsi="Arial" w:cs="Arial"/>
          <w:sz w:val="28"/>
          <w:szCs w:val="28"/>
        </w:rPr>
        <w:t xml:space="preserve">. </w:t>
      </w:r>
      <w:r w:rsidR="00222E38">
        <w:rPr>
          <w:rFonts w:ascii="Arial" w:hAnsi="Arial" w:cs="Arial"/>
          <w:sz w:val="28"/>
          <w:szCs w:val="28"/>
        </w:rPr>
        <w:t>Cette licence Creative Commons</w:t>
      </w:r>
      <w:r w:rsidRPr="00650938">
        <w:rPr>
          <w:rFonts w:ascii="Arial" w:hAnsi="Arial" w:cs="Arial"/>
          <w:sz w:val="28"/>
          <w:szCs w:val="28"/>
        </w:rPr>
        <w:t xml:space="preserve"> dit </w:t>
      </w:r>
      <w:r>
        <w:rPr>
          <w:rFonts w:ascii="Arial" w:hAnsi="Arial" w:cs="Arial"/>
          <w:sz w:val="28"/>
          <w:szCs w:val="28"/>
        </w:rPr>
        <w:t>à tout le</w:t>
      </w:r>
      <w:r w:rsidRPr="00650938">
        <w:rPr>
          <w:rFonts w:ascii="Arial" w:hAnsi="Arial" w:cs="Arial"/>
          <w:sz w:val="28"/>
          <w:szCs w:val="28"/>
        </w:rPr>
        <w:t xml:space="preserve"> monde qu'on peut utiliser </w:t>
      </w:r>
      <w:r>
        <w:rPr>
          <w:rFonts w:ascii="Arial" w:hAnsi="Arial" w:cs="Arial"/>
          <w:sz w:val="28"/>
          <w:szCs w:val="28"/>
        </w:rPr>
        <w:t>la photo</w:t>
      </w:r>
      <w:r w:rsidR="00222E38">
        <w:rPr>
          <w:rFonts w:ascii="Arial" w:hAnsi="Arial" w:cs="Arial"/>
          <w:sz w:val="28"/>
          <w:szCs w:val="28"/>
        </w:rPr>
        <w:t>,</w:t>
      </w:r>
      <w:r w:rsidRPr="00650938">
        <w:rPr>
          <w:rFonts w:ascii="Arial" w:hAnsi="Arial" w:cs="Arial"/>
          <w:sz w:val="28"/>
          <w:szCs w:val="28"/>
        </w:rPr>
        <w:t xml:space="preserve"> du moment qu'on la cite comme la</w:t>
      </w:r>
      <w:r w:rsidR="00222E38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photographe originelle.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Il y a d'autres règles que </w:t>
      </w:r>
      <w:r w:rsidR="00222E38">
        <w:rPr>
          <w:rFonts w:ascii="Arial" w:hAnsi="Arial" w:cs="Arial"/>
          <w:sz w:val="28"/>
          <w:szCs w:val="28"/>
        </w:rPr>
        <w:t>la photographe</w:t>
      </w:r>
      <w:r w:rsidRPr="00650938">
        <w:rPr>
          <w:rFonts w:ascii="Arial" w:hAnsi="Arial" w:cs="Arial"/>
          <w:sz w:val="28"/>
          <w:szCs w:val="28"/>
        </w:rPr>
        <w:t xml:space="preserve"> aurait pu inclure. Les licences Creative Commons sont composées de</w:t>
      </w:r>
      <w:r w:rsidR="00222E38">
        <w:rPr>
          <w:rFonts w:ascii="Arial" w:hAnsi="Arial" w:cs="Arial"/>
          <w:sz w:val="28"/>
          <w:szCs w:val="28"/>
        </w:rPr>
        <w:t xml:space="preserve"> condition</w:t>
      </w:r>
      <w:r w:rsidRPr="00650938">
        <w:rPr>
          <w:rFonts w:ascii="Arial" w:hAnsi="Arial" w:cs="Arial"/>
          <w:sz w:val="28"/>
          <w:szCs w:val="28"/>
        </w:rPr>
        <w:t>s. Vous pouvez les voir comme des règles, cha</w:t>
      </w:r>
      <w:r w:rsidR="00222E38">
        <w:rPr>
          <w:rFonts w:ascii="Arial" w:hAnsi="Arial" w:cs="Arial"/>
          <w:sz w:val="28"/>
          <w:szCs w:val="28"/>
        </w:rPr>
        <w:t>que condition</w:t>
      </w:r>
      <w:r w:rsidRPr="00650938">
        <w:rPr>
          <w:rFonts w:ascii="Arial" w:hAnsi="Arial" w:cs="Arial"/>
          <w:sz w:val="28"/>
          <w:szCs w:val="28"/>
        </w:rPr>
        <w:t xml:space="preserve"> ayant son propre symbole.</w:t>
      </w:r>
    </w:p>
    <w:p w:rsidR="00650938" w:rsidRPr="00650938" w:rsidRDefault="00222E38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symbole de</w:t>
      </w:r>
      <w:r w:rsidR="00650938" w:rsidRPr="00650938">
        <w:rPr>
          <w:rFonts w:ascii="Arial" w:hAnsi="Arial" w:cs="Arial"/>
          <w:sz w:val="28"/>
          <w:szCs w:val="28"/>
        </w:rPr>
        <w:t xml:space="preserve"> la paternité</w:t>
      </w:r>
      <w:r>
        <w:rPr>
          <w:rFonts w:ascii="Arial" w:hAnsi="Arial" w:cs="Arial"/>
          <w:sz w:val="28"/>
          <w:szCs w:val="28"/>
        </w:rPr>
        <w:t xml:space="preserve"> est présenté par une silhouette dans un cercle, et le mot « by », en français « par »</w:t>
      </w:r>
      <w:r w:rsidR="00650938" w:rsidRPr="00650938">
        <w:rPr>
          <w:rFonts w:ascii="Arial" w:hAnsi="Arial" w:cs="Arial"/>
          <w:sz w:val="28"/>
          <w:szCs w:val="28"/>
        </w:rPr>
        <w:t xml:space="preserve">. Il veut dire que </w:t>
      </w:r>
      <w:r>
        <w:rPr>
          <w:rFonts w:ascii="Arial" w:hAnsi="Arial" w:cs="Arial"/>
          <w:sz w:val="28"/>
          <w:szCs w:val="28"/>
        </w:rPr>
        <w:t>l’étudiant</w:t>
      </w:r>
      <w:r w:rsidR="00650938" w:rsidRPr="00650938">
        <w:rPr>
          <w:rFonts w:ascii="Arial" w:hAnsi="Arial" w:cs="Arial"/>
          <w:sz w:val="28"/>
          <w:szCs w:val="28"/>
        </w:rPr>
        <w:t xml:space="preserve"> doit citer </w:t>
      </w:r>
      <w:r>
        <w:rPr>
          <w:rFonts w:ascii="Arial" w:hAnsi="Arial" w:cs="Arial"/>
          <w:sz w:val="28"/>
          <w:szCs w:val="28"/>
        </w:rPr>
        <w:t xml:space="preserve">la photographe, </w:t>
      </w:r>
      <w:r w:rsidR="00650938" w:rsidRPr="00650938">
        <w:rPr>
          <w:rFonts w:ascii="Arial" w:hAnsi="Arial" w:cs="Arial"/>
          <w:sz w:val="28"/>
          <w:szCs w:val="28"/>
        </w:rPr>
        <w:t>quand il publie son projet de science contenant</w:t>
      </w:r>
    </w:p>
    <w:p w:rsidR="00650938" w:rsidRPr="00650938" w:rsidRDefault="00222E38" w:rsidP="00650938">
      <w:pPr>
        <w:spacing w:line="360" w:lineRule="auto"/>
        <w:rPr>
          <w:rFonts w:ascii="Arial" w:hAnsi="Arial" w:cs="Arial"/>
          <w:sz w:val="28"/>
          <w:szCs w:val="28"/>
        </w:rPr>
      </w:pPr>
      <w:proofErr w:type="gramStart"/>
      <w:r>
        <w:rPr>
          <w:rFonts w:ascii="Arial" w:hAnsi="Arial" w:cs="Arial"/>
          <w:sz w:val="28"/>
          <w:szCs w:val="28"/>
        </w:rPr>
        <w:t>l</w:t>
      </w:r>
      <w:r w:rsidR="00650938" w:rsidRPr="00650938">
        <w:rPr>
          <w:rFonts w:ascii="Arial" w:hAnsi="Arial" w:cs="Arial"/>
          <w:sz w:val="28"/>
          <w:szCs w:val="28"/>
        </w:rPr>
        <w:t>a</w:t>
      </w:r>
      <w:proofErr w:type="gramEnd"/>
      <w:r w:rsidR="00650938" w:rsidRPr="00650938">
        <w:rPr>
          <w:rFonts w:ascii="Arial" w:hAnsi="Arial" w:cs="Arial"/>
          <w:sz w:val="28"/>
          <w:szCs w:val="28"/>
        </w:rPr>
        <w:t xml:space="preserve"> photo.</w:t>
      </w:r>
    </w:p>
    <w:p w:rsidR="00650938" w:rsidRPr="00650938" w:rsidRDefault="00222E38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Le symbole « </w:t>
      </w:r>
      <w:r w:rsidR="00650938" w:rsidRPr="00650938">
        <w:rPr>
          <w:rFonts w:ascii="Arial" w:hAnsi="Arial" w:cs="Arial"/>
          <w:sz w:val="28"/>
          <w:szCs w:val="28"/>
        </w:rPr>
        <w:t>non commercial</w:t>
      </w:r>
      <w:r>
        <w:rPr>
          <w:rFonts w:ascii="Arial" w:hAnsi="Arial" w:cs="Arial"/>
          <w:sz w:val="28"/>
          <w:szCs w:val="28"/>
        </w:rPr>
        <w:t> » est représenté par un dollar barré dans un cercle, et par les lettres « NC »</w:t>
      </w:r>
      <w:r w:rsidR="00650938" w:rsidRPr="00650938">
        <w:rPr>
          <w:rFonts w:ascii="Arial" w:hAnsi="Arial" w:cs="Arial"/>
          <w:sz w:val="28"/>
          <w:szCs w:val="28"/>
        </w:rPr>
        <w:t xml:space="preserve">. Il signifie que personne d'autre que </w:t>
      </w:r>
      <w:r w:rsidR="006779B4">
        <w:rPr>
          <w:rFonts w:ascii="Arial" w:hAnsi="Arial" w:cs="Arial"/>
          <w:sz w:val="28"/>
          <w:szCs w:val="28"/>
        </w:rPr>
        <w:t>la photographe</w:t>
      </w:r>
      <w:r w:rsidR="00650938" w:rsidRPr="00650938">
        <w:rPr>
          <w:rFonts w:ascii="Arial" w:hAnsi="Arial" w:cs="Arial"/>
          <w:sz w:val="28"/>
          <w:szCs w:val="28"/>
        </w:rPr>
        <w:t xml:space="preserve"> n’est </w:t>
      </w:r>
      <w:r w:rsidR="006B6B9A">
        <w:rPr>
          <w:rFonts w:ascii="Arial" w:hAnsi="Arial" w:cs="Arial"/>
          <w:sz w:val="28"/>
          <w:szCs w:val="28"/>
        </w:rPr>
        <w:t xml:space="preserve">pas </w:t>
      </w:r>
      <w:proofErr w:type="gramStart"/>
      <w:r w:rsidR="00650938" w:rsidRPr="00650938">
        <w:rPr>
          <w:rFonts w:ascii="Arial" w:hAnsi="Arial" w:cs="Arial"/>
          <w:sz w:val="28"/>
          <w:szCs w:val="28"/>
        </w:rPr>
        <w:t>autorisé</w:t>
      </w:r>
      <w:proofErr w:type="gramEnd"/>
      <w:r w:rsidR="00650938" w:rsidRPr="00650938">
        <w:rPr>
          <w:rFonts w:ascii="Arial" w:hAnsi="Arial" w:cs="Arial"/>
          <w:sz w:val="28"/>
          <w:szCs w:val="28"/>
        </w:rPr>
        <w:t xml:space="preserve"> à faire de l'argent avec</w:t>
      </w:r>
      <w:r w:rsidR="006779B4">
        <w:rPr>
          <w:rFonts w:ascii="Arial" w:hAnsi="Arial" w:cs="Arial"/>
          <w:sz w:val="28"/>
          <w:szCs w:val="28"/>
        </w:rPr>
        <w:t xml:space="preserve"> la photo.</w:t>
      </w:r>
    </w:p>
    <w:p w:rsidR="00650938" w:rsidRPr="00650938" w:rsidRDefault="006B6B9A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Si quelqu’un</w:t>
      </w:r>
      <w:r w:rsidR="00650938" w:rsidRPr="00650938">
        <w:rPr>
          <w:rFonts w:ascii="Arial" w:hAnsi="Arial" w:cs="Arial"/>
          <w:sz w:val="28"/>
          <w:szCs w:val="28"/>
        </w:rPr>
        <w:t xml:space="preserve"> veut imprimer la photo sur des t-shirts</w:t>
      </w:r>
      <w:r>
        <w:rPr>
          <w:rFonts w:ascii="Arial" w:hAnsi="Arial" w:cs="Arial"/>
          <w:sz w:val="28"/>
          <w:szCs w:val="28"/>
        </w:rPr>
        <w:t>,</w:t>
      </w:r>
      <w:r w:rsidR="00650938" w:rsidRPr="00650938">
        <w:rPr>
          <w:rFonts w:ascii="Arial" w:hAnsi="Arial" w:cs="Arial"/>
          <w:sz w:val="28"/>
          <w:szCs w:val="28"/>
        </w:rPr>
        <w:t xml:space="preserve"> et les distribuer à ses amis. Il peut le faire, mais il ne doit</w:t>
      </w:r>
      <w:r>
        <w:rPr>
          <w:rFonts w:ascii="Arial" w:hAnsi="Arial" w:cs="Arial"/>
          <w:sz w:val="28"/>
          <w:szCs w:val="28"/>
        </w:rPr>
        <w:t xml:space="preserve"> </w:t>
      </w:r>
      <w:r w:rsidR="00650938" w:rsidRPr="00650938">
        <w:rPr>
          <w:rFonts w:ascii="Arial" w:hAnsi="Arial" w:cs="Arial"/>
          <w:sz w:val="28"/>
          <w:szCs w:val="28"/>
        </w:rPr>
        <w:t>pas les vendre.</w:t>
      </w:r>
    </w:p>
    <w:p w:rsidR="00650938" w:rsidRPr="00650938" w:rsidRDefault="006B6B9A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condition</w:t>
      </w:r>
      <w:r w:rsidR="00650938" w:rsidRPr="00650938">
        <w:rPr>
          <w:rFonts w:ascii="Arial" w:hAnsi="Arial" w:cs="Arial"/>
          <w:sz w:val="28"/>
          <w:szCs w:val="28"/>
        </w:rPr>
        <w:t xml:space="preserve"> « Pas de modification » </w:t>
      </w:r>
      <w:r>
        <w:rPr>
          <w:rFonts w:ascii="Arial" w:hAnsi="Arial" w:cs="Arial"/>
          <w:sz w:val="28"/>
          <w:szCs w:val="28"/>
        </w:rPr>
        <w:t>est représentée par le signe « égal » dans un cercle, et par les lettres « ND ». Cela</w:t>
      </w:r>
      <w:r w:rsidR="00650938" w:rsidRPr="00650938">
        <w:rPr>
          <w:rFonts w:ascii="Arial" w:hAnsi="Arial" w:cs="Arial"/>
          <w:sz w:val="28"/>
          <w:szCs w:val="28"/>
        </w:rPr>
        <w:t xml:space="preserve"> signifie que </w:t>
      </w:r>
      <w:r>
        <w:rPr>
          <w:rFonts w:ascii="Arial" w:hAnsi="Arial" w:cs="Arial"/>
          <w:sz w:val="28"/>
          <w:szCs w:val="28"/>
        </w:rPr>
        <w:t>la photographe</w:t>
      </w:r>
      <w:r w:rsidR="00650938" w:rsidRPr="00650938">
        <w:rPr>
          <w:rFonts w:ascii="Arial" w:hAnsi="Arial" w:cs="Arial"/>
          <w:sz w:val="28"/>
          <w:szCs w:val="28"/>
        </w:rPr>
        <w:t xml:space="preserve"> ne donne pas la permission de modifier sa photo.</w:t>
      </w:r>
    </w:p>
    <w:p w:rsidR="00650938" w:rsidRPr="00650938" w:rsidRDefault="006B6B9A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On</w:t>
      </w:r>
      <w:r w:rsidR="00650938" w:rsidRPr="00650938">
        <w:rPr>
          <w:rFonts w:ascii="Arial" w:hAnsi="Arial" w:cs="Arial"/>
          <w:sz w:val="28"/>
          <w:szCs w:val="28"/>
        </w:rPr>
        <w:t xml:space="preserve"> peut utiliser </w:t>
      </w:r>
      <w:r>
        <w:rPr>
          <w:rFonts w:ascii="Arial" w:hAnsi="Arial" w:cs="Arial"/>
          <w:sz w:val="28"/>
          <w:szCs w:val="28"/>
        </w:rPr>
        <w:t>la photo</w:t>
      </w:r>
      <w:r w:rsidR="00650938" w:rsidRPr="00650938">
        <w:rPr>
          <w:rFonts w:ascii="Arial" w:hAnsi="Arial" w:cs="Arial"/>
          <w:sz w:val="28"/>
          <w:szCs w:val="28"/>
        </w:rPr>
        <w:t xml:space="preserve"> sur </w:t>
      </w:r>
      <w:r>
        <w:rPr>
          <w:rFonts w:ascii="Arial" w:hAnsi="Arial" w:cs="Arial"/>
          <w:sz w:val="28"/>
          <w:szCs w:val="28"/>
        </w:rPr>
        <w:t>un</w:t>
      </w:r>
      <w:r w:rsidR="00650938" w:rsidRPr="00650938">
        <w:rPr>
          <w:rFonts w:ascii="Arial" w:hAnsi="Arial" w:cs="Arial"/>
          <w:sz w:val="28"/>
          <w:szCs w:val="28"/>
        </w:rPr>
        <w:t xml:space="preserve"> blog </w:t>
      </w:r>
      <w:r>
        <w:rPr>
          <w:rFonts w:ascii="Arial" w:hAnsi="Arial" w:cs="Arial"/>
          <w:sz w:val="28"/>
          <w:szCs w:val="28"/>
        </w:rPr>
        <w:t>ou un site</w:t>
      </w:r>
      <w:r w:rsidR="00650938" w:rsidRPr="00650938">
        <w:rPr>
          <w:rFonts w:ascii="Arial" w:hAnsi="Arial" w:cs="Arial"/>
          <w:sz w:val="28"/>
          <w:szCs w:val="28"/>
        </w:rPr>
        <w:t xml:space="preserve">, mais </w:t>
      </w:r>
      <w:r>
        <w:rPr>
          <w:rFonts w:ascii="Arial" w:hAnsi="Arial" w:cs="Arial"/>
          <w:sz w:val="28"/>
          <w:szCs w:val="28"/>
        </w:rPr>
        <w:t>il faut</w:t>
      </w:r>
      <w:r w:rsidR="00650938" w:rsidRPr="00650938">
        <w:rPr>
          <w:rFonts w:ascii="Arial" w:hAnsi="Arial" w:cs="Arial"/>
          <w:sz w:val="28"/>
          <w:szCs w:val="28"/>
        </w:rPr>
        <w:t xml:space="preserve"> demander à </w:t>
      </w:r>
      <w:r>
        <w:rPr>
          <w:rFonts w:ascii="Arial" w:hAnsi="Arial" w:cs="Arial"/>
          <w:sz w:val="28"/>
          <w:szCs w:val="28"/>
        </w:rPr>
        <w:t>la photographe,</w:t>
      </w:r>
      <w:r w:rsidR="00650938" w:rsidRPr="00650938">
        <w:rPr>
          <w:rFonts w:ascii="Arial" w:hAnsi="Arial" w:cs="Arial"/>
          <w:sz w:val="28"/>
          <w:szCs w:val="28"/>
        </w:rPr>
        <w:t xml:space="preserve"> avant de retoucher ou</w:t>
      </w:r>
      <w:r>
        <w:rPr>
          <w:rFonts w:ascii="Arial" w:hAnsi="Arial" w:cs="Arial"/>
          <w:sz w:val="28"/>
          <w:szCs w:val="28"/>
        </w:rPr>
        <w:t xml:space="preserve"> </w:t>
      </w:r>
      <w:r w:rsidR="00650938" w:rsidRPr="00650938">
        <w:rPr>
          <w:rFonts w:ascii="Arial" w:hAnsi="Arial" w:cs="Arial"/>
          <w:sz w:val="28"/>
          <w:szCs w:val="28"/>
        </w:rPr>
        <w:t>modifier l'image.</w:t>
      </w:r>
    </w:p>
    <w:p w:rsidR="00650938" w:rsidRPr="00650938" w:rsidRDefault="006B6B9A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La condition</w:t>
      </w:r>
      <w:r w:rsidR="00650938" w:rsidRPr="00650938">
        <w:rPr>
          <w:rFonts w:ascii="Arial" w:hAnsi="Arial" w:cs="Arial"/>
          <w:sz w:val="28"/>
          <w:szCs w:val="28"/>
        </w:rPr>
        <w:t xml:space="preserve"> </w:t>
      </w:r>
      <w:bookmarkStart w:id="0" w:name="_Hlk180768192"/>
      <w:r w:rsidR="00650938" w:rsidRPr="00650938">
        <w:rPr>
          <w:rFonts w:ascii="Arial" w:hAnsi="Arial" w:cs="Arial"/>
          <w:sz w:val="28"/>
          <w:szCs w:val="28"/>
        </w:rPr>
        <w:t>« Partage des conditions à l'identique »</w:t>
      </w:r>
      <w:r>
        <w:rPr>
          <w:rFonts w:ascii="Arial" w:hAnsi="Arial" w:cs="Arial"/>
          <w:sz w:val="28"/>
          <w:szCs w:val="28"/>
        </w:rPr>
        <w:t xml:space="preserve"> </w:t>
      </w:r>
      <w:bookmarkEnd w:id="0"/>
      <w:r>
        <w:rPr>
          <w:rFonts w:ascii="Arial" w:hAnsi="Arial" w:cs="Arial"/>
          <w:sz w:val="28"/>
          <w:szCs w:val="28"/>
        </w:rPr>
        <w:t>est représentée par une flèche circulaire dans un cercle et par les lettres SA, « </w:t>
      </w:r>
      <w:proofErr w:type="spellStart"/>
      <w:r>
        <w:rPr>
          <w:rFonts w:ascii="Arial" w:hAnsi="Arial" w:cs="Arial"/>
          <w:sz w:val="28"/>
          <w:szCs w:val="28"/>
        </w:rPr>
        <w:t>same</w:t>
      </w:r>
      <w:proofErr w:type="spellEnd"/>
      <w:r>
        <w:rPr>
          <w:rFonts w:ascii="Arial" w:hAnsi="Arial" w:cs="Arial"/>
          <w:sz w:val="28"/>
          <w:szCs w:val="28"/>
        </w:rPr>
        <w:t> »</w:t>
      </w:r>
      <w:r w:rsidR="00650938" w:rsidRPr="00650938">
        <w:rPr>
          <w:rFonts w:ascii="Arial" w:hAnsi="Arial" w:cs="Arial"/>
          <w:sz w:val="28"/>
          <w:szCs w:val="28"/>
        </w:rPr>
        <w:t xml:space="preserve">. Cela signifie que les nouvelles créations </w:t>
      </w:r>
      <w:r>
        <w:rPr>
          <w:rFonts w:ascii="Arial" w:hAnsi="Arial" w:cs="Arial"/>
          <w:sz w:val="28"/>
          <w:szCs w:val="28"/>
        </w:rPr>
        <w:t xml:space="preserve">doivent utiliser la photo </w:t>
      </w:r>
      <w:r w:rsidR="00650938" w:rsidRPr="00650938">
        <w:rPr>
          <w:rFonts w:ascii="Arial" w:hAnsi="Arial" w:cs="Arial"/>
          <w:sz w:val="28"/>
          <w:szCs w:val="28"/>
        </w:rPr>
        <w:t xml:space="preserve">sous la même licence. </w:t>
      </w:r>
      <w:r>
        <w:rPr>
          <w:rFonts w:ascii="Arial" w:hAnsi="Arial" w:cs="Arial"/>
          <w:sz w:val="28"/>
          <w:szCs w:val="28"/>
        </w:rPr>
        <w:t>On</w:t>
      </w:r>
      <w:r w:rsidR="00650938" w:rsidRPr="00650938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peut </w:t>
      </w:r>
      <w:r w:rsidR="00650938" w:rsidRPr="00650938">
        <w:rPr>
          <w:rFonts w:ascii="Arial" w:hAnsi="Arial" w:cs="Arial"/>
          <w:sz w:val="28"/>
          <w:szCs w:val="28"/>
        </w:rPr>
        <w:t>incorpor</w:t>
      </w:r>
      <w:r>
        <w:rPr>
          <w:rFonts w:ascii="Arial" w:hAnsi="Arial" w:cs="Arial"/>
          <w:sz w:val="28"/>
          <w:szCs w:val="28"/>
        </w:rPr>
        <w:t>er</w:t>
      </w:r>
      <w:r w:rsidR="00650938" w:rsidRPr="00650938">
        <w:rPr>
          <w:rFonts w:ascii="Arial" w:hAnsi="Arial" w:cs="Arial"/>
          <w:sz w:val="28"/>
          <w:szCs w:val="28"/>
        </w:rPr>
        <w:t xml:space="preserve"> son propre remix de </w:t>
      </w:r>
      <w:r>
        <w:rPr>
          <w:rFonts w:ascii="Arial" w:hAnsi="Arial" w:cs="Arial"/>
          <w:sz w:val="28"/>
          <w:szCs w:val="28"/>
        </w:rPr>
        <w:t xml:space="preserve">la photo </w:t>
      </w:r>
      <w:r w:rsidR="00650938" w:rsidRPr="00650938">
        <w:rPr>
          <w:rFonts w:ascii="Arial" w:hAnsi="Arial" w:cs="Arial"/>
          <w:sz w:val="28"/>
          <w:szCs w:val="28"/>
        </w:rPr>
        <w:t xml:space="preserve">dans </w:t>
      </w:r>
      <w:r>
        <w:rPr>
          <w:rFonts w:ascii="Arial" w:hAnsi="Arial" w:cs="Arial"/>
          <w:sz w:val="28"/>
          <w:szCs w:val="28"/>
        </w:rPr>
        <w:t xml:space="preserve">une nouvelle </w:t>
      </w:r>
      <w:proofErr w:type="spellStart"/>
      <w:r>
        <w:rPr>
          <w:rFonts w:ascii="Arial" w:hAnsi="Arial" w:cs="Arial"/>
          <w:sz w:val="28"/>
          <w:szCs w:val="28"/>
        </w:rPr>
        <w:t>oeuvre</w:t>
      </w:r>
      <w:proofErr w:type="spellEnd"/>
      <w:r w:rsidR="00650938" w:rsidRPr="00650938">
        <w:rPr>
          <w:rFonts w:ascii="Arial" w:hAnsi="Arial" w:cs="Arial"/>
          <w:sz w:val="28"/>
          <w:szCs w:val="28"/>
        </w:rPr>
        <w:t xml:space="preserve">, mais </w:t>
      </w:r>
      <w:r>
        <w:rPr>
          <w:rFonts w:ascii="Arial" w:hAnsi="Arial" w:cs="Arial"/>
          <w:sz w:val="28"/>
          <w:szCs w:val="28"/>
        </w:rPr>
        <w:t xml:space="preserve">on </w:t>
      </w:r>
      <w:r w:rsidR="00650938" w:rsidRPr="00650938">
        <w:rPr>
          <w:rFonts w:ascii="Arial" w:hAnsi="Arial" w:cs="Arial"/>
          <w:sz w:val="28"/>
          <w:szCs w:val="28"/>
        </w:rPr>
        <w:t xml:space="preserve">doit partager </w:t>
      </w:r>
      <w:r>
        <w:rPr>
          <w:rFonts w:ascii="Arial" w:hAnsi="Arial" w:cs="Arial"/>
          <w:sz w:val="28"/>
          <w:szCs w:val="28"/>
        </w:rPr>
        <w:t xml:space="preserve">l’œuvre </w:t>
      </w:r>
      <w:r w:rsidR="00650938" w:rsidRPr="00650938">
        <w:rPr>
          <w:rFonts w:ascii="Arial" w:hAnsi="Arial" w:cs="Arial"/>
          <w:sz w:val="28"/>
          <w:szCs w:val="28"/>
        </w:rPr>
        <w:t xml:space="preserve">sous les mêmes termes que ceux de </w:t>
      </w:r>
      <w:r>
        <w:rPr>
          <w:rFonts w:ascii="Arial" w:hAnsi="Arial" w:cs="Arial"/>
          <w:sz w:val="28"/>
          <w:szCs w:val="28"/>
        </w:rPr>
        <w:t>la photographe.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Chaque licence Creative Commons donne la permission de partager et inclut la règle de paternité.</w:t>
      </w:r>
    </w:p>
    <w:p w:rsidR="006B6B9A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Donc les personnes qui trouvent votre travail sous Creative Commons sont automatiquement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autorisés à le partager, mais ils doivent vous attribuer l'</w:t>
      </w:r>
      <w:proofErr w:type="spellStart"/>
      <w:r w:rsidRPr="00650938">
        <w:rPr>
          <w:rFonts w:ascii="Arial" w:hAnsi="Arial" w:cs="Arial"/>
          <w:sz w:val="28"/>
          <w:szCs w:val="28"/>
        </w:rPr>
        <w:t>oeuvre</w:t>
      </w:r>
      <w:proofErr w:type="spellEnd"/>
      <w:r w:rsidRPr="00650938">
        <w:rPr>
          <w:rFonts w:ascii="Arial" w:hAnsi="Arial" w:cs="Arial"/>
          <w:sz w:val="28"/>
          <w:szCs w:val="28"/>
        </w:rPr>
        <w:t xml:space="preserve"> s'ils le font. 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Les trois autres termes des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licences sont facultatifs et vous pouvez choisir de les inclure si besoin.</w:t>
      </w:r>
    </w:p>
    <w:p w:rsidR="006B6B9A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Voici les six combinaisons qui font les licences Creative Commons. Leurs différences portent sur le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nombre de règles appliquées quand on utilise votre </w:t>
      </w:r>
      <w:proofErr w:type="spellStart"/>
      <w:r w:rsidRPr="00650938">
        <w:rPr>
          <w:rFonts w:ascii="Arial" w:hAnsi="Arial" w:cs="Arial"/>
          <w:sz w:val="28"/>
          <w:szCs w:val="28"/>
        </w:rPr>
        <w:t>oeuvre</w:t>
      </w:r>
      <w:proofErr w:type="spellEnd"/>
      <w:r w:rsidRPr="00650938">
        <w:rPr>
          <w:rFonts w:ascii="Arial" w:hAnsi="Arial" w:cs="Arial"/>
          <w:sz w:val="28"/>
          <w:szCs w:val="28"/>
        </w:rPr>
        <w:t xml:space="preserve">. 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La licence « Paternité » est la plus libre, et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la licence « Paternité - Non commercial - Pas de modification</w:t>
      </w:r>
      <w:r w:rsidR="006B6B9A">
        <w:rPr>
          <w:rFonts w:ascii="Arial" w:hAnsi="Arial" w:cs="Arial"/>
          <w:sz w:val="28"/>
          <w:szCs w:val="28"/>
        </w:rPr>
        <w:t> »</w:t>
      </w:r>
      <w:r w:rsidRPr="00650938">
        <w:rPr>
          <w:rFonts w:ascii="Arial" w:hAnsi="Arial" w:cs="Arial"/>
          <w:sz w:val="28"/>
          <w:szCs w:val="28"/>
        </w:rPr>
        <w:t xml:space="preserve"> est celle qui apporte le moins de liberté.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La licence « Paternité » et la licence « Paternité - Partage à l'identique » sont des licences libres,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approuvées pour la culture libre.</w:t>
      </w:r>
    </w:p>
    <w:p w:rsidR="00672952" w:rsidRDefault="00672952" w:rsidP="00650938">
      <w:pPr>
        <w:spacing w:line="36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Parmi les 6 combinaisons possibles, l</w:t>
      </w:r>
      <w:r w:rsidR="00650938" w:rsidRPr="0065093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6B6B9A">
        <w:rPr>
          <w:rFonts w:ascii="Arial" w:hAnsi="Arial" w:cs="Arial"/>
          <w:sz w:val="28"/>
          <w:szCs w:val="28"/>
        </w:rPr>
        <w:t xml:space="preserve">licences comportant une condition « Non commercial » </w:t>
      </w:r>
      <w:r w:rsidR="00650938" w:rsidRPr="00650938">
        <w:rPr>
          <w:rFonts w:ascii="Arial" w:hAnsi="Arial" w:cs="Arial"/>
          <w:sz w:val="28"/>
          <w:szCs w:val="28"/>
        </w:rPr>
        <w:t>restreignent l'usage commercial</w:t>
      </w:r>
      <w:bookmarkStart w:id="1" w:name="_GoBack"/>
      <w:bookmarkEnd w:id="1"/>
      <w:r w:rsidR="00650938" w:rsidRPr="00650938">
        <w:rPr>
          <w:rFonts w:ascii="Arial" w:hAnsi="Arial" w:cs="Arial"/>
          <w:sz w:val="28"/>
          <w:szCs w:val="28"/>
        </w:rPr>
        <w:t xml:space="preserve"> d'une </w:t>
      </w:r>
      <w:r>
        <w:rPr>
          <w:rFonts w:ascii="Arial" w:hAnsi="Arial" w:cs="Arial"/>
          <w:sz w:val="28"/>
          <w:szCs w:val="28"/>
        </w:rPr>
        <w:t>œuvre. L</w:t>
      </w:r>
      <w:r w:rsidR="00650938" w:rsidRPr="00650938">
        <w:rPr>
          <w:rFonts w:ascii="Arial" w:hAnsi="Arial" w:cs="Arial"/>
          <w:sz w:val="28"/>
          <w:szCs w:val="28"/>
        </w:rPr>
        <w:t>es</w:t>
      </w:r>
      <w:r>
        <w:rPr>
          <w:rFonts w:ascii="Arial" w:hAnsi="Arial" w:cs="Arial"/>
          <w:sz w:val="28"/>
          <w:szCs w:val="28"/>
        </w:rPr>
        <w:t xml:space="preserve"> </w:t>
      </w:r>
      <w:r w:rsidR="00650938" w:rsidRPr="00650938">
        <w:rPr>
          <w:rFonts w:ascii="Arial" w:hAnsi="Arial" w:cs="Arial"/>
          <w:sz w:val="28"/>
          <w:szCs w:val="28"/>
        </w:rPr>
        <w:t xml:space="preserve">licences </w:t>
      </w:r>
      <w:r>
        <w:rPr>
          <w:rFonts w:ascii="Arial" w:hAnsi="Arial" w:cs="Arial"/>
          <w:sz w:val="28"/>
          <w:szCs w:val="28"/>
        </w:rPr>
        <w:t xml:space="preserve">comportant une condition </w:t>
      </w:r>
      <w:r w:rsidRPr="00650938">
        <w:rPr>
          <w:rFonts w:ascii="Arial" w:hAnsi="Arial" w:cs="Arial"/>
          <w:sz w:val="28"/>
          <w:szCs w:val="28"/>
        </w:rPr>
        <w:t xml:space="preserve">« Pas de modification » </w:t>
      </w:r>
      <w:r w:rsidR="00650938" w:rsidRPr="00650938">
        <w:rPr>
          <w:rFonts w:ascii="Arial" w:hAnsi="Arial" w:cs="Arial"/>
          <w:sz w:val="28"/>
          <w:szCs w:val="28"/>
        </w:rPr>
        <w:t>ne donnent pas</w:t>
      </w:r>
      <w:r w:rsidR="006B6B9A">
        <w:rPr>
          <w:rFonts w:ascii="Arial" w:hAnsi="Arial" w:cs="Arial"/>
          <w:sz w:val="28"/>
          <w:szCs w:val="28"/>
        </w:rPr>
        <w:t xml:space="preserve"> </w:t>
      </w:r>
      <w:r w:rsidR="00650938" w:rsidRPr="00650938">
        <w:rPr>
          <w:rFonts w:ascii="Arial" w:hAnsi="Arial" w:cs="Arial"/>
          <w:sz w:val="28"/>
          <w:szCs w:val="28"/>
        </w:rPr>
        <w:t xml:space="preserve">la permission d'adapter ou de remixer. </w:t>
      </w:r>
    </w:p>
    <w:p w:rsidR="00672952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Ces licences </w:t>
      </w:r>
      <w:r w:rsidR="00672952">
        <w:rPr>
          <w:rFonts w:ascii="Arial" w:hAnsi="Arial" w:cs="Arial"/>
          <w:sz w:val="28"/>
          <w:szCs w:val="28"/>
        </w:rPr>
        <w:t>comportant une condition « </w:t>
      </w:r>
      <w:r w:rsidR="00672952" w:rsidRPr="00650938">
        <w:rPr>
          <w:rFonts w:ascii="Arial" w:hAnsi="Arial" w:cs="Arial"/>
          <w:sz w:val="28"/>
          <w:szCs w:val="28"/>
        </w:rPr>
        <w:t>Partage des conditions à l'identique »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obligent les nouvelles créations à être sous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les mêmes termes de licence. </w:t>
      </w:r>
    </w:p>
    <w:p w:rsidR="00672952" w:rsidRDefault="00672952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Pour choisir et appliquer une de ces licences et voir les termes en détail,</w:t>
      </w:r>
    </w:p>
    <w:p w:rsidR="00672952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venez nous voir sur </w:t>
      </w:r>
      <w:hyperlink r:id="rId7" w:history="1">
        <w:r w:rsidRPr="00672952">
          <w:rPr>
            <w:rStyle w:val="Lienhypertexte"/>
            <w:rFonts w:ascii="Arial" w:hAnsi="Arial" w:cs="Arial"/>
            <w:sz w:val="28"/>
            <w:szCs w:val="28"/>
          </w:rPr>
          <w:t>creativecommons.org</w:t>
        </w:r>
      </w:hyperlink>
      <w:r w:rsidRPr="00650938">
        <w:rPr>
          <w:rFonts w:ascii="Arial" w:hAnsi="Arial" w:cs="Arial"/>
          <w:sz w:val="28"/>
          <w:szCs w:val="28"/>
        </w:rPr>
        <w:t>. Vous pouvez aussi répondre à des questions pour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déterminer quelle licence vous convient le mieux sur </w:t>
      </w:r>
      <w:hyperlink r:id="rId8" w:history="1">
        <w:r w:rsidRPr="00672952">
          <w:rPr>
            <w:rStyle w:val="Lienhypertexte"/>
            <w:rFonts w:ascii="Arial" w:hAnsi="Arial" w:cs="Arial"/>
            <w:sz w:val="28"/>
            <w:szCs w:val="28"/>
          </w:rPr>
          <w:t>creativecommons.org/</w:t>
        </w:r>
        <w:proofErr w:type="spellStart"/>
        <w:r w:rsidRPr="00672952">
          <w:rPr>
            <w:rStyle w:val="Lienhypertexte"/>
            <w:rFonts w:ascii="Arial" w:hAnsi="Arial" w:cs="Arial"/>
            <w:sz w:val="28"/>
            <w:szCs w:val="28"/>
          </w:rPr>
          <w:t>choose</w:t>
        </w:r>
        <w:proofErr w:type="spellEnd"/>
      </w:hyperlink>
      <w:r w:rsidRPr="00650938">
        <w:rPr>
          <w:rFonts w:ascii="Arial" w:hAnsi="Arial" w:cs="Arial"/>
          <w:sz w:val="28"/>
          <w:szCs w:val="28"/>
        </w:rPr>
        <w:t xml:space="preserve">. </w:t>
      </w:r>
    </w:p>
    <w:p w:rsidR="00672952" w:rsidRDefault="00672952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Il y a de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 xml:space="preserve">nombreuses manières de trouver du contenu d'autres </w:t>
      </w:r>
      <w:r w:rsidR="00672952">
        <w:rPr>
          <w:rFonts w:ascii="Arial" w:hAnsi="Arial" w:cs="Arial"/>
          <w:sz w:val="28"/>
          <w:szCs w:val="28"/>
        </w:rPr>
        <w:t>p</w:t>
      </w:r>
      <w:r w:rsidRPr="00650938">
        <w:rPr>
          <w:rFonts w:ascii="Arial" w:hAnsi="Arial" w:cs="Arial"/>
          <w:sz w:val="28"/>
          <w:szCs w:val="28"/>
        </w:rPr>
        <w:t>ersonnes sous licence Creative Commons sur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Internet. Vous pouvez utiliser des moteurs de recherche en allant sur le site Creative Commons.</w:t>
      </w: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 xml:space="preserve">Pourquoi ne pas utiliser le site de </w:t>
      </w:r>
      <w:hyperlink r:id="rId9" w:history="1">
        <w:proofErr w:type="spellStart"/>
        <w:r w:rsidRPr="00672952">
          <w:rPr>
            <w:rStyle w:val="Lienhypertexte"/>
            <w:rFonts w:ascii="Arial" w:hAnsi="Arial" w:cs="Arial"/>
            <w:sz w:val="28"/>
            <w:szCs w:val="28"/>
          </w:rPr>
          <w:t>Jamendo</w:t>
        </w:r>
        <w:proofErr w:type="spellEnd"/>
      </w:hyperlink>
      <w:r w:rsidRPr="00650938">
        <w:rPr>
          <w:rFonts w:ascii="Arial" w:hAnsi="Arial" w:cs="Arial"/>
          <w:sz w:val="28"/>
          <w:szCs w:val="28"/>
        </w:rPr>
        <w:t xml:space="preserve"> pour la musique, </w:t>
      </w:r>
      <w:hyperlink r:id="rId10" w:history="1">
        <w:r w:rsidRPr="00672952">
          <w:rPr>
            <w:rStyle w:val="Lienhypertexte"/>
            <w:rFonts w:ascii="Arial" w:hAnsi="Arial" w:cs="Arial"/>
            <w:sz w:val="28"/>
            <w:szCs w:val="28"/>
          </w:rPr>
          <w:t>Flickr</w:t>
        </w:r>
      </w:hyperlink>
      <w:r w:rsidRPr="00650938">
        <w:rPr>
          <w:rFonts w:ascii="Arial" w:hAnsi="Arial" w:cs="Arial"/>
          <w:sz w:val="28"/>
          <w:szCs w:val="28"/>
        </w:rPr>
        <w:t xml:space="preserve"> pour les images ou </w:t>
      </w:r>
      <w:hyperlink r:id="rId11" w:history="1">
        <w:r w:rsidRPr="00672952">
          <w:rPr>
            <w:rStyle w:val="Lienhypertexte"/>
            <w:rFonts w:ascii="Arial" w:hAnsi="Arial" w:cs="Arial"/>
            <w:sz w:val="28"/>
            <w:szCs w:val="28"/>
          </w:rPr>
          <w:t>Digital NZ</w:t>
        </w:r>
      </w:hyperlink>
      <w:r w:rsidRPr="00650938">
        <w:rPr>
          <w:rFonts w:ascii="Arial" w:hAnsi="Arial" w:cs="Arial"/>
          <w:sz w:val="28"/>
          <w:szCs w:val="28"/>
        </w:rPr>
        <w:t xml:space="preserve"> pour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du contenu néo-zélandais ? Utiliser des licences Creative Commons peut aider vos créations à atteindre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de nouvelles personnes. Vous voudrez peut-être vous connecter avec d'autres dans le monde entier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et améliorer un contenu. Ou peut-être voulez-vous simplement vous amuser en modifiant le travail de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quelqu'un d'autre.</w:t>
      </w:r>
    </w:p>
    <w:p w:rsidR="00672952" w:rsidRDefault="00672952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P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Quelles que soient les raisons qui vous poussent à partager votre travail, vous trouverez des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scientifiques, des enseignants, des entreprises et des organismes publics qui utilisent les licences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Creative Commons. En ouvrant simplement les permissions, imaginez tout ce que l'on peut faire.</w:t>
      </w:r>
    </w:p>
    <w:p w:rsidR="00672952" w:rsidRDefault="00672952" w:rsidP="00650938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650938">
      <w:pPr>
        <w:spacing w:line="360" w:lineRule="auto"/>
        <w:rPr>
          <w:rFonts w:ascii="Arial" w:hAnsi="Arial" w:cs="Arial"/>
          <w:sz w:val="28"/>
          <w:szCs w:val="28"/>
        </w:rPr>
      </w:pPr>
      <w:r w:rsidRPr="00650938">
        <w:rPr>
          <w:rFonts w:ascii="Arial" w:hAnsi="Arial" w:cs="Arial"/>
          <w:sz w:val="28"/>
          <w:szCs w:val="28"/>
        </w:rPr>
        <w:t>Collaborer sur ce que nous avons en commun, être au courant des dernières décisions et trouver des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solutions entre nous. Travaillons ensemble dans la confiance et la légalité. C'est bon de partager avec</w:t>
      </w:r>
      <w:r w:rsidR="00672952">
        <w:rPr>
          <w:rFonts w:ascii="Arial" w:hAnsi="Arial" w:cs="Arial"/>
          <w:sz w:val="28"/>
          <w:szCs w:val="28"/>
        </w:rPr>
        <w:t xml:space="preserve"> </w:t>
      </w:r>
      <w:r w:rsidRPr="00650938">
        <w:rPr>
          <w:rFonts w:ascii="Arial" w:hAnsi="Arial" w:cs="Arial"/>
          <w:sz w:val="28"/>
          <w:szCs w:val="28"/>
        </w:rPr>
        <w:t>Creative Commons.</w:t>
      </w:r>
    </w:p>
    <w:p w:rsidR="00650938" w:rsidRDefault="00650938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650938" w:rsidRDefault="00650938" w:rsidP="00E405B2">
      <w:pPr>
        <w:spacing w:line="360" w:lineRule="auto"/>
        <w:rPr>
          <w:rFonts w:ascii="Arial" w:hAnsi="Arial" w:cs="Arial"/>
          <w:sz w:val="28"/>
          <w:szCs w:val="28"/>
        </w:rPr>
      </w:pPr>
    </w:p>
    <w:p w:rsidR="008B3377" w:rsidRPr="00044053" w:rsidRDefault="00724593" w:rsidP="00044053">
      <w:pPr>
        <w:spacing w:line="360" w:lineRule="auto"/>
        <w:rPr>
          <w:rFonts w:ascii="Arial" w:hAnsi="Arial" w:cs="Arial"/>
          <w:sz w:val="28"/>
          <w:szCs w:val="28"/>
        </w:rPr>
      </w:pPr>
    </w:p>
    <w:sectPr w:rsidR="008B3377" w:rsidRPr="00044053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B159C" w:rsidRDefault="000B159C" w:rsidP="00BC6C26">
      <w:pPr>
        <w:spacing w:after="0" w:line="240" w:lineRule="auto"/>
      </w:pPr>
      <w:r>
        <w:separator/>
      </w:r>
    </w:p>
  </w:endnote>
  <w:end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B159C" w:rsidRDefault="000B159C" w:rsidP="00BC6C26">
      <w:pPr>
        <w:spacing w:after="0" w:line="240" w:lineRule="auto"/>
      </w:pPr>
      <w:r>
        <w:separator/>
      </w:r>
    </w:p>
  </w:footnote>
  <w:footnote w:type="continuationSeparator" w:id="0">
    <w:p w:rsidR="000B159C" w:rsidRDefault="000B159C" w:rsidP="00BC6C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C6C26" w:rsidRDefault="00BC6C26">
    <w:pPr>
      <w:pStyle w:val="En-tte"/>
    </w:pPr>
    <w:r>
      <w:rPr>
        <w:noProof/>
        <w:lang w:eastAsia="fr-FR"/>
      </w:rPr>
      <w:drawing>
        <wp:inline distT="0" distB="0" distL="0" distR="0" wp14:anchorId="46A98A4D" wp14:editId="712B74BA">
          <wp:extent cx="740410" cy="311150"/>
          <wp:effectExtent l="0" t="0" r="2540" b="0"/>
          <wp:docPr id="1" name="Image 1" descr="Logo des bibliothèques universitaires de Lyon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 descr="Logo des bibliothèques universitaires de Lyo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0410" cy="311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C6C26" w:rsidRDefault="00BC6C26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4pt;height:10.5pt;visibility:visible;mso-wrap-style:square" o:bullet="t">
        <v:imagedata r:id="rId1" o:title=""/>
      </v:shape>
    </w:pict>
  </w:numPicBullet>
  <w:abstractNum w:abstractNumId="0" w15:restartNumberingAfterBreak="0">
    <w:nsid w:val="08461CE9"/>
    <w:multiLevelType w:val="hybridMultilevel"/>
    <w:tmpl w:val="8A5A304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7D6517"/>
    <w:multiLevelType w:val="hybridMultilevel"/>
    <w:tmpl w:val="B98A5FC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C5F3720"/>
    <w:multiLevelType w:val="hybridMultilevel"/>
    <w:tmpl w:val="CBD64E9A"/>
    <w:lvl w:ilvl="0" w:tplc="DD1059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D80FD3"/>
    <w:multiLevelType w:val="hybridMultilevel"/>
    <w:tmpl w:val="645A69D2"/>
    <w:lvl w:ilvl="0" w:tplc="C62620D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3F7E04"/>
    <w:multiLevelType w:val="hybridMultilevel"/>
    <w:tmpl w:val="8CD8E59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6750BE"/>
    <w:multiLevelType w:val="hybridMultilevel"/>
    <w:tmpl w:val="A64AE404"/>
    <w:lvl w:ilvl="0" w:tplc="01A427F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4EC86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2CFA7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F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BC426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BE432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BC4F8E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20C7B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782E53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7C4712F1"/>
    <w:multiLevelType w:val="hybridMultilevel"/>
    <w:tmpl w:val="9E8270A6"/>
    <w:lvl w:ilvl="0" w:tplc="7ECE034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1"/>
  </w:num>
  <w:num w:numId="5">
    <w:abstractNumId w:val="3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7F"/>
    <w:rsid w:val="00044053"/>
    <w:rsid w:val="00076C0D"/>
    <w:rsid w:val="000B159C"/>
    <w:rsid w:val="000D4388"/>
    <w:rsid w:val="000F4930"/>
    <w:rsid w:val="00101465"/>
    <w:rsid w:val="001B57BC"/>
    <w:rsid w:val="001E2270"/>
    <w:rsid w:val="001F3786"/>
    <w:rsid w:val="001F67C4"/>
    <w:rsid w:val="00222E38"/>
    <w:rsid w:val="002330FF"/>
    <w:rsid w:val="002D0DA5"/>
    <w:rsid w:val="0030270A"/>
    <w:rsid w:val="0030468A"/>
    <w:rsid w:val="00312E19"/>
    <w:rsid w:val="00346657"/>
    <w:rsid w:val="0039370F"/>
    <w:rsid w:val="00396336"/>
    <w:rsid w:val="003A122E"/>
    <w:rsid w:val="00424ACD"/>
    <w:rsid w:val="00467E90"/>
    <w:rsid w:val="004746AD"/>
    <w:rsid w:val="00475555"/>
    <w:rsid w:val="004831EE"/>
    <w:rsid w:val="00483B14"/>
    <w:rsid w:val="00506197"/>
    <w:rsid w:val="005147C7"/>
    <w:rsid w:val="0054799C"/>
    <w:rsid w:val="00560296"/>
    <w:rsid w:val="005714D2"/>
    <w:rsid w:val="00596FC1"/>
    <w:rsid w:val="00614C28"/>
    <w:rsid w:val="00624667"/>
    <w:rsid w:val="00650938"/>
    <w:rsid w:val="00672952"/>
    <w:rsid w:val="006779B4"/>
    <w:rsid w:val="006B6B9A"/>
    <w:rsid w:val="006C66E5"/>
    <w:rsid w:val="006F5C53"/>
    <w:rsid w:val="007464F6"/>
    <w:rsid w:val="00772993"/>
    <w:rsid w:val="007C2106"/>
    <w:rsid w:val="007D41FB"/>
    <w:rsid w:val="007E5B3A"/>
    <w:rsid w:val="008057FB"/>
    <w:rsid w:val="00830EE1"/>
    <w:rsid w:val="00860260"/>
    <w:rsid w:val="00875106"/>
    <w:rsid w:val="008855FC"/>
    <w:rsid w:val="00897037"/>
    <w:rsid w:val="008E56C4"/>
    <w:rsid w:val="0090463B"/>
    <w:rsid w:val="00925D53"/>
    <w:rsid w:val="009C024F"/>
    <w:rsid w:val="009F7F00"/>
    <w:rsid w:val="00A010F3"/>
    <w:rsid w:val="00A230A7"/>
    <w:rsid w:val="00A741E1"/>
    <w:rsid w:val="00A83834"/>
    <w:rsid w:val="00A903D9"/>
    <w:rsid w:val="00AF1433"/>
    <w:rsid w:val="00B12036"/>
    <w:rsid w:val="00BB6C0A"/>
    <w:rsid w:val="00BC6C26"/>
    <w:rsid w:val="00BD58FC"/>
    <w:rsid w:val="00BD750A"/>
    <w:rsid w:val="00C105E3"/>
    <w:rsid w:val="00C4678D"/>
    <w:rsid w:val="00C5147F"/>
    <w:rsid w:val="00C54C6D"/>
    <w:rsid w:val="00C55455"/>
    <w:rsid w:val="00D2421C"/>
    <w:rsid w:val="00E12740"/>
    <w:rsid w:val="00E20A56"/>
    <w:rsid w:val="00E405B2"/>
    <w:rsid w:val="00E45E31"/>
    <w:rsid w:val="00EC2EC2"/>
    <w:rsid w:val="00F546CD"/>
    <w:rsid w:val="00FA2253"/>
    <w:rsid w:val="00FB3408"/>
    <w:rsid w:val="00FC718D"/>
    <w:rsid w:val="00FE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A27AFF4"/>
  <w15:chartTrackingRefBased/>
  <w15:docId w15:val="{D7974FBE-61F7-4378-948D-5D3CF14350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3046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046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F5C5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5147F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BC6C26"/>
  </w:style>
  <w:style w:type="paragraph" w:styleId="Pieddepage">
    <w:name w:val="footer"/>
    <w:basedOn w:val="Normal"/>
    <w:link w:val="PieddepageCar"/>
    <w:uiPriority w:val="99"/>
    <w:unhideWhenUsed/>
    <w:rsid w:val="00BC6C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BC6C26"/>
  </w:style>
  <w:style w:type="character" w:customStyle="1" w:styleId="Titre1Car">
    <w:name w:val="Titre 1 Car"/>
    <w:basedOn w:val="Policepardfaut"/>
    <w:link w:val="Titre1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2Car">
    <w:name w:val="Titre 2 Car"/>
    <w:basedOn w:val="Policepardfaut"/>
    <w:link w:val="Titre2"/>
    <w:uiPriority w:val="9"/>
    <w:rsid w:val="0030468A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6F5C53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A230A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230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bilga\Documents\Lyon%202%202024-25\__Form%20usagers\L1\Methodoc%20-%20Decodoc\Decodoc\D2\creativecommons.org\choose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file:///C:\Users\abilga\Documents\Lyon%202%202024-25\__Form%20usagers\L1\Methodoc%20-%20Decodoc\Decodoc\D2\creativecommons.org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digitalnz.org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flickr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jamendo.com/search?q=fr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990</Words>
  <Characters>5450</Characters>
  <Application>Microsoft Office Word</Application>
  <DocSecurity>0</DocSecurity>
  <Lines>45</Lines>
  <Paragraphs>12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2</vt:i4>
      </vt:variant>
    </vt:vector>
  </HeadingPairs>
  <TitlesOfParts>
    <vt:vector size="3" baseType="lpstr">
      <vt:lpstr/>
      <vt:lpstr>Décodoc 2 – Pour aller plus loin</vt:lpstr>
      <vt:lpstr>Découvrir les licences Creative Commons</vt:lpstr>
    </vt:vector>
  </TitlesOfParts>
  <Company>Université Lumière Lyon 2</Company>
  <LinksUpToDate>false</LinksUpToDate>
  <CharactersWithSpaces>6428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Bilga</dc:creator>
  <cp:keywords/>
  <dc:description/>
  <cp:lastModifiedBy>Anne Bilga</cp:lastModifiedBy>
  <cp:revision>2</cp:revision>
  <dcterms:created xsi:type="dcterms:W3CDTF">2025-01-29T11:07:00Z</dcterms:created>
  <dcterms:modified xsi:type="dcterms:W3CDTF">2025-01-29T11:07:00Z</dcterms:modified>
</cp:coreProperties>
</file>